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6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59EE" w:rsidRPr="003B7D26" w:rsidTr="007159EE">
        <w:tc>
          <w:tcPr>
            <w:tcW w:w="9576" w:type="dxa"/>
            <w:shd w:val="clear" w:color="auto" w:fill="244061" w:themeFill="accent1" w:themeFillShade="80"/>
          </w:tcPr>
          <w:p w:rsidR="007159EE" w:rsidRPr="003B7D26" w:rsidRDefault="007159EE" w:rsidP="007159EE">
            <w:pPr>
              <w:rPr>
                <w:rFonts w:ascii="Constantia" w:hAnsi="Constantia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3B7D26">
              <w:rPr>
                <w:rFonts w:ascii="Constantia" w:hAnsi="Constantia"/>
                <w:color w:val="FFFFFF" w:themeColor="background1"/>
                <w:sz w:val="32"/>
                <w:szCs w:val="32"/>
              </w:rPr>
              <w:t>Thematic Focus: Xenia – The Sacred Bond Between Host and Guest</w:t>
            </w:r>
          </w:p>
          <w:p w:rsidR="007159EE" w:rsidRPr="003B7D26" w:rsidRDefault="007159EE" w:rsidP="007159EE">
            <w:pPr>
              <w:rPr>
                <w:rFonts w:ascii="Constantia" w:hAnsi="Constantia"/>
                <w:color w:val="FFFFFF" w:themeColor="background1"/>
                <w:sz w:val="32"/>
                <w:szCs w:val="32"/>
              </w:rPr>
            </w:pPr>
            <w:r w:rsidRPr="003B7D26">
              <w:rPr>
                <w:rFonts w:ascii="Constantia" w:hAnsi="Constantia"/>
                <w:color w:val="FFFFFF" w:themeColor="background1"/>
                <w:sz w:val="32"/>
                <w:szCs w:val="32"/>
              </w:rPr>
              <w:t>Thematic Focus: Identity</w:t>
            </w:r>
          </w:p>
        </w:tc>
      </w:tr>
      <w:tr w:rsidR="007159EE" w:rsidRPr="003B7D26" w:rsidTr="007159EE">
        <w:tc>
          <w:tcPr>
            <w:tcW w:w="9576" w:type="dxa"/>
          </w:tcPr>
          <w:p w:rsidR="007159EE" w:rsidRPr="003B7D26" w:rsidRDefault="007159EE" w:rsidP="007159EE">
            <w:pPr>
              <w:rPr>
                <w:rFonts w:ascii="Constantia" w:hAnsi="Constantia"/>
                <w:color w:val="244061" w:themeColor="accent1" w:themeShade="80"/>
                <w:sz w:val="32"/>
                <w:szCs w:val="32"/>
              </w:rPr>
            </w:pPr>
          </w:p>
          <w:p w:rsidR="007159EE" w:rsidRPr="003B7D26" w:rsidRDefault="007159EE" w:rsidP="007159EE">
            <w:pPr>
              <w:rPr>
                <w:rFonts w:ascii="Constantia" w:hAnsi="Constantia"/>
                <w:b/>
                <w:color w:val="244061" w:themeColor="accent1" w:themeShade="80"/>
                <w:sz w:val="32"/>
                <w:szCs w:val="32"/>
              </w:rPr>
            </w:pPr>
            <w:r w:rsidRPr="003B7D26">
              <w:rPr>
                <w:rFonts w:ascii="Constantia" w:hAnsi="Constantia"/>
                <w:b/>
                <w:color w:val="244061" w:themeColor="accent1" w:themeShade="80"/>
                <w:sz w:val="32"/>
                <w:szCs w:val="32"/>
              </w:rPr>
              <w:t xml:space="preserve">Odysseus Meets </w:t>
            </w:r>
            <w:proofErr w:type="spellStart"/>
            <w:r w:rsidRPr="003B7D26">
              <w:rPr>
                <w:rFonts w:ascii="Constantia" w:hAnsi="Constantia"/>
                <w:b/>
                <w:color w:val="244061" w:themeColor="accent1" w:themeShade="80"/>
                <w:sz w:val="32"/>
                <w:szCs w:val="32"/>
              </w:rPr>
              <w:t>Nausicaa</w:t>
            </w:r>
            <w:proofErr w:type="spellEnd"/>
          </w:p>
          <w:p w:rsidR="007159EE" w:rsidRPr="003B7D26" w:rsidRDefault="007159EE" w:rsidP="007159EE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 xml:space="preserve">The </w:t>
            </w:r>
            <w:r w:rsidRPr="003B7D26">
              <w:rPr>
                <w:rFonts w:ascii="Constantia" w:hAnsi="Constantia"/>
                <w:i/>
                <w:color w:val="244061" w:themeColor="accent1" w:themeShade="80"/>
              </w:rPr>
              <w:t>Odyssey</w:t>
            </w:r>
            <w:r w:rsidRPr="003B7D26">
              <w:rPr>
                <w:rFonts w:ascii="Constantia" w:hAnsi="Constantia"/>
                <w:color w:val="244061" w:themeColor="accent1" w:themeShade="80"/>
              </w:rPr>
              <w:t>, Book VI, lines 131-203</w:t>
            </w:r>
          </w:p>
          <w:p w:rsidR="007159EE" w:rsidRPr="003B7D26" w:rsidRDefault="007159EE" w:rsidP="007159EE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 xml:space="preserve">Translator: Robert </w:t>
            </w:r>
            <w:proofErr w:type="spellStart"/>
            <w:r w:rsidRPr="003B7D26">
              <w:rPr>
                <w:rFonts w:ascii="Constantia" w:hAnsi="Constantia"/>
                <w:color w:val="244061" w:themeColor="accent1" w:themeShade="80"/>
              </w:rPr>
              <w:t>Fagels</w:t>
            </w:r>
            <w:proofErr w:type="spellEnd"/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</w:tr>
      <w:tr w:rsidR="007159EE" w:rsidRPr="003B7D26" w:rsidTr="007159EE">
        <w:trPr>
          <w:trHeight w:val="575"/>
        </w:trPr>
        <w:tc>
          <w:tcPr>
            <w:tcW w:w="9576" w:type="dxa"/>
          </w:tcPr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  <w:sz w:val="28"/>
                <w:szCs w:val="28"/>
              </w:rPr>
            </w:pP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“Man of misery, whose land have I lit on now?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What are they here—violent, savage, </w:t>
            </w: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lawless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?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or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friendly to strangers, god-fearing men?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Listen: shouting, echoing round me—women, girls—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or the nymphs who haunt the rugged mountaintops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and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the river springs and meadows lush with grass!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Or am I really close to people who speak my language?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Up with you, see how the land lies, see for yourself now …”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Muttering so, great Odysseus crept out of the bushes,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stripping off with his massive hand a leafy branch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from the tangled olive growth to shield his body,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hide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his private parts. And out he stalked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as a mountain lion exultant in his power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strides through wind and rain and his eyes blaze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and he charges sheep or oxen or chases wild deer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but his hunger drives him on to go for ﬂocks,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even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to raid the best-defended homestead.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So Odysseus moved out …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about to mingle with all those lovely girls,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naked now as he was, for the need drove him on,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 terrible sight, all crusted, caked with brine—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they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scattered in panic down the jutting beaches.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Only </w:t>
            </w:r>
            <w:proofErr w:type="spell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Alcinous</w:t>
            </w:r>
            <w:proofErr w:type="spell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’ daughter held fast, for Athena planted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courage within her heart, dissolved the trembling in her limbs,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and she ﬁrmly stood her ground and faced Odysseus, torn now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— Should he ﬂing his arms around her knees, the young beauty,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plead for help, or stand back, plead with a winning word,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beg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her to lead him to the town and lend him clothing?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This was the better way, he thought. Plead now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with a subtle, winning word and stand well back,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don’t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clasp her knees, the girl might bridle, yes.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He launched in at once, endearing, sly and suave: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“Here I am at your mercy, princess—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are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you a goddess or a mortal? If one of the gods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who rule the skies up there, you’re Artemis to the life,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the daughter of mighty Zeus—I see her now—just look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at your build, your bearing, your lithe ﬂowing grace …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lastRenderedPageBreak/>
              <w:t xml:space="preserve">But if you’re one of the mortals living here on earth,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three times blest are your father, your queenly mother,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three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times over your brothers too. How often their hearts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must warm with joy to see you striding into the dances—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such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a bloom of beauty. True, but he is the one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more blest than all other men alive, that man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who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</w:t>
            </w:r>
            <w:proofErr w:type="spell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sways</w:t>
            </w:r>
            <w:proofErr w:type="spell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you with gifts and leads you home, his bride!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I have never laid eyes on anyone like you,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neither man nor woman …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I look at you and a sense of wonder takes me.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Wait,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once I saw the like—in Delos, beside Apollo’s altar—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the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young slip of a palm-tree springing into the light.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There I’d sailed, you see, with a great army in my wake,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out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on the long campaign that doomed my life to hardship.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That vision! Just as I stood there gazing, rapt, for hours …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no shaft like that had ever risen up from the earth—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so now I marvel at you, my lady: rapt, enthralled,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too struck with awe to grasp you by the knees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though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pain has ground me down.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Only yesterday,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the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twentieth day, did I escape the wine-dark sea.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Till then the waves and the rushing gales had swept me on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from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the island of </w:t>
            </w:r>
            <w:proofErr w:type="spell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Ogygia</w:t>
            </w:r>
            <w:proofErr w:type="spell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. Now some power has tossed me here,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doubtless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to suffer still more torments on your shores. I can’t believe they’ll stop. Long before that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the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gods will give me more, still more.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Compassion—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princess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, please! You, after all that I have suffered,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you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are the ﬁrst I’ve come to. I know no one else,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none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in your city, no one in your land.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Show me the way to town, give me a rag for cover,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just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some cloth, some wrapper you carried with you here.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And may the good gods give you all your heart desires: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husband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, and house, and lasting harmony too.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No ﬁner, greater gift in the world than that …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when man and woman possess their home, two minds,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two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hearts that work as one. Despair to their enemies, 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joy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to all their friends. Their own best claim to glory.”</w:t>
            </w: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7159EE" w:rsidRPr="003B7D26" w:rsidRDefault="007159EE" w:rsidP="007159EE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</w:tc>
      </w:tr>
    </w:tbl>
    <w:p w:rsidR="00E75DD4" w:rsidRDefault="00E75DD4"/>
    <w:sectPr w:rsidR="00E7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27D"/>
    <w:multiLevelType w:val="hybridMultilevel"/>
    <w:tmpl w:val="411A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EE"/>
    <w:rsid w:val="007159EE"/>
    <w:rsid w:val="00E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E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9EE"/>
    <w:pPr>
      <w:ind w:left="720"/>
      <w:contextualSpacing/>
    </w:pPr>
  </w:style>
  <w:style w:type="table" w:styleId="TableGrid">
    <w:name w:val="Table Grid"/>
    <w:basedOn w:val="TableNormal"/>
    <w:uiPriority w:val="59"/>
    <w:rsid w:val="007159E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E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9EE"/>
    <w:pPr>
      <w:ind w:left="720"/>
      <w:contextualSpacing/>
    </w:pPr>
  </w:style>
  <w:style w:type="table" w:styleId="TableGrid">
    <w:name w:val="Table Grid"/>
    <w:basedOn w:val="TableNormal"/>
    <w:uiPriority w:val="59"/>
    <w:rsid w:val="007159E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3370</Characters>
  <Application>Microsoft Office Word</Application>
  <DocSecurity>0</DocSecurity>
  <Lines>28</Lines>
  <Paragraphs>7</Paragraphs>
  <ScaleCrop>false</ScaleCrop>
  <Company>Clark County School District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2015-01-13T16:27:00Z</dcterms:created>
  <dcterms:modified xsi:type="dcterms:W3CDTF">2015-01-13T16:28:00Z</dcterms:modified>
</cp:coreProperties>
</file>