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FE4F04" w:rsidRPr="008258E8" w:rsidTr="006607A5">
        <w:trPr>
          <w:trHeight w:val="233"/>
        </w:trPr>
        <w:tc>
          <w:tcPr>
            <w:tcW w:w="95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4F04" w:rsidRPr="008258E8" w:rsidRDefault="00FE4F04" w:rsidP="006607A5">
            <w:pPr>
              <w:tabs>
                <w:tab w:val="left" w:pos="4074"/>
              </w:tabs>
              <w:rPr>
                <w:rFonts w:ascii="Constantia" w:hAnsi="Constantia"/>
                <w:sz w:val="28"/>
                <w:szCs w:val="28"/>
              </w:rPr>
            </w:pPr>
          </w:p>
        </w:tc>
      </w:tr>
      <w:tr w:rsidR="00FE4F04" w:rsidRPr="008258E8" w:rsidTr="006607A5">
        <w:trPr>
          <w:trHeight w:val="422"/>
        </w:trPr>
        <w:tc>
          <w:tcPr>
            <w:tcW w:w="9576" w:type="dxa"/>
            <w:tcBorders>
              <w:top w:val="single" w:sz="4" w:space="0" w:color="auto"/>
              <w:left w:val="single" w:sz="4" w:space="0" w:color="auto"/>
              <w:bottom w:val="single" w:sz="4" w:space="0" w:color="auto"/>
              <w:right w:val="single" w:sz="4" w:space="0" w:color="auto"/>
            </w:tcBorders>
            <w:shd w:val="clear" w:color="auto" w:fill="0F243E" w:themeFill="text2" w:themeFillShade="80"/>
          </w:tcPr>
          <w:p w:rsidR="00FE4F04" w:rsidRPr="008258E8" w:rsidRDefault="00FE4F04" w:rsidP="006607A5">
            <w:pPr>
              <w:rPr>
                <w:rFonts w:ascii="Constantia" w:hAnsi="Constantia"/>
                <w:sz w:val="28"/>
                <w:szCs w:val="28"/>
              </w:rPr>
            </w:pPr>
            <w:r w:rsidRPr="008258E8">
              <w:rPr>
                <w:rFonts w:ascii="Constantia" w:hAnsi="Constantia"/>
                <w:sz w:val="28"/>
                <w:szCs w:val="28"/>
              </w:rPr>
              <w:t xml:space="preserve">Key Motif: </w:t>
            </w:r>
            <w:r>
              <w:rPr>
                <w:rFonts w:ascii="Constantia" w:hAnsi="Constantia"/>
                <w:sz w:val="28"/>
                <w:szCs w:val="28"/>
              </w:rPr>
              <w:t>Xenia, Continued</w:t>
            </w:r>
          </w:p>
        </w:tc>
      </w:tr>
      <w:tr w:rsidR="00FE4F04" w:rsidRPr="008258E8" w:rsidTr="006607A5">
        <w:trPr>
          <w:trHeight w:val="269"/>
        </w:trPr>
        <w:tc>
          <w:tcPr>
            <w:tcW w:w="95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E4F04" w:rsidRPr="008258E8" w:rsidRDefault="00FE4F04" w:rsidP="006607A5">
            <w:pPr>
              <w:rPr>
                <w:rFonts w:ascii="Constantia" w:hAnsi="Constantia"/>
                <w:sz w:val="28"/>
                <w:szCs w:val="28"/>
              </w:rPr>
            </w:pPr>
          </w:p>
        </w:tc>
      </w:tr>
      <w:tr w:rsidR="00FE4F04" w:rsidRPr="008258E8" w:rsidTr="006607A5">
        <w:trPr>
          <w:trHeight w:val="998"/>
        </w:trPr>
        <w:tc>
          <w:tcPr>
            <w:tcW w:w="9576" w:type="dxa"/>
            <w:tcBorders>
              <w:top w:val="single" w:sz="4" w:space="0" w:color="auto"/>
              <w:left w:val="single" w:sz="4" w:space="0" w:color="auto"/>
              <w:bottom w:val="single" w:sz="4" w:space="0" w:color="auto"/>
              <w:right w:val="single" w:sz="4" w:space="0" w:color="auto"/>
            </w:tcBorders>
            <w:shd w:val="clear" w:color="auto" w:fill="auto"/>
          </w:tcPr>
          <w:p w:rsidR="00FE4F04" w:rsidRDefault="00FE4F04" w:rsidP="006607A5">
            <w:pPr>
              <w:rPr>
                <w:rFonts w:ascii="Constantia" w:hAnsi="Constantia"/>
                <w:b/>
                <w:color w:val="17365D" w:themeColor="text2" w:themeShade="BF"/>
                <w:sz w:val="24"/>
                <w:szCs w:val="24"/>
              </w:rPr>
            </w:pPr>
          </w:p>
          <w:tbl>
            <w:tblPr>
              <w:tblStyle w:val="TableGrid"/>
              <w:tblW w:w="0" w:type="auto"/>
              <w:tblInd w:w="805" w:type="dxa"/>
              <w:tblLook w:val="04A0" w:firstRow="1" w:lastRow="0" w:firstColumn="1" w:lastColumn="0" w:noHBand="0" w:noVBand="1"/>
            </w:tblPr>
            <w:tblGrid>
              <w:gridCol w:w="7110"/>
            </w:tblGrid>
            <w:tr w:rsidR="00FE4F04" w:rsidTr="006607A5">
              <w:tc>
                <w:tcPr>
                  <w:tcW w:w="7110" w:type="dxa"/>
                </w:tcPr>
                <w:p w:rsidR="00FE4F04" w:rsidRPr="008258E8" w:rsidRDefault="00FE4F04" w:rsidP="006607A5">
                  <w:pPr>
                    <w:rPr>
                      <w:rFonts w:ascii="Constantia" w:hAnsi="Constantia"/>
                      <w:b/>
                      <w:color w:val="17365D" w:themeColor="text2" w:themeShade="BF"/>
                      <w:sz w:val="20"/>
                      <w:szCs w:val="20"/>
                    </w:rPr>
                  </w:pPr>
                  <w:proofErr w:type="spellStart"/>
                  <w:r w:rsidRPr="008258E8">
                    <w:rPr>
                      <w:rFonts w:ascii="Constantia" w:hAnsi="Constantia"/>
                      <w:b/>
                      <w:color w:val="17365D" w:themeColor="text2" w:themeShade="BF"/>
                      <w:sz w:val="20"/>
                      <w:szCs w:val="20"/>
                    </w:rPr>
                    <w:t>Prereading</w:t>
                  </w:r>
                  <w:proofErr w:type="spellEnd"/>
                  <w:r w:rsidRPr="008258E8">
                    <w:rPr>
                      <w:rFonts w:ascii="Constantia" w:hAnsi="Constantia"/>
                      <w:b/>
                      <w:color w:val="17365D" w:themeColor="text2" w:themeShade="BF"/>
                      <w:sz w:val="20"/>
                      <w:szCs w:val="20"/>
                    </w:rPr>
                    <w:t xml:space="preserve"> Questions</w:t>
                  </w:r>
                </w:p>
                <w:p w:rsidR="00FE4F04" w:rsidRPr="008258E8" w:rsidRDefault="00FE4F04" w:rsidP="006607A5">
                  <w:pPr>
                    <w:pStyle w:val="ListParagraph"/>
                    <w:shd w:val="clear" w:color="auto" w:fill="D9D9D9" w:themeFill="background1" w:themeFillShade="D9"/>
                    <w:ind w:left="-18"/>
                    <w:rPr>
                      <w:rFonts w:ascii="Constantia" w:hAnsi="Constantia"/>
                      <w:color w:val="17365D" w:themeColor="text2" w:themeShade="BF"/>
                      <w:sz w:val="20"/>
                      <w:szCs w:val="20"/>
                      <w:lang w:val="fr-FR"/>
                    </w:rPr>
                  </w:pPr>
                </w:p>
                <w:p w:rsidR="00FE4F04" w:rsidRPr="008258E8" w:rsidRDefault="00FE4F04" w:rsidP="006607A5">
                  <w:pPr>
                    <w:pStyle w:val="ListParagraph"/>
                    <w:shd w:val="clear" w:color="auto" w:fill="D9D9D9" w:themeFill="background1" w:themeFillShade="D9"/>
                    <w:ind w:left="-18"/>
                    <w:rPr>
                      <w:rFonts w:ascii="Constantia" w:hAnsi="Constantia"/>
                      <w:color w:val="17365D" w:themeColor="text2" w:themeShade="BF"/>
                      <w:sz w:val="20"/>
                      <w:szCs w:val="20"/>
                    </w:rPr>
                  </w:pPr>
                  <w:r w:rsidRPr="008258E8">
                    <w:rPr>
                      <w:rFonts w:ascii="Constantia" w:hAnsi="Constantia"/>
                      <w:color w:val="17365D" w:themeColor="text2" w:themeShade="BF"/>
                      <w:sz w:val="20"/>
                      <w:szCs w:val="20"/>
                    </w:rPr>
                    <w:t xml:space="preserve">Throughout human history, groups have defined some people (usually themselves) as “civilized” and other groups (usually unfamiliar groups or people whose ethnicity, race, religion, or appearance was strikingly different from that of the first) as “savage.”  In other words, “we” = civilized; “they” = savage.  </w:t>
                  </w:r>
                </w:p>
                <w:p w:rsidR="00FE4F04" w:rsidRPr="008258E8" w:rsidRDefault="00FE4F04" w:rsidP="006607A5">
                  <w:pPr>
                    <w:pStyle w:val="ListParagraph"/>
                    <w:shd w:val="clear" w:color="auto" w:fill="D9D9D9" w:themeFill="background1" w:themeFillShade="D9"/>
                    <w:ind w:left="-18"/>
                    <w:rPr>
                      <w:rFonts w:ascii="Constantia" w:hAnsi="Constantia"/>
                      <w:color w:val="17365D" w:themeColor="text2" w:themeShade="BF"/>
                      <w:sz w:val="20"/>
                      <w:szCs w:val="20"/>
                    </w:rPr>
                  </w:pPr>
                </w:p>
                <w:p w:rsidR="00FE4F04" w:rsidRPr="008258E8" w:rsidRDefault="00FE4F04" w:rsidP="006607A5">
                  <w:pPr>
                    <w:pStyle w:val="ListParagraph"/>
                    <w:shd w:val="clear" w:color="auto" w:fill="D9D9D9" w:themeFill="background1" w:themeFillShade="D9"/>
                    <w:ind w:left="-18"/>
                    <w:rPr>
                      <w:rFonts w:ascii="Constantia" w:hAnsi="Constantia"/>
                      <w:color w:val="17365D" w:themeColor="text2" w:themeShade="BF"/>
                      <w:sz w:val="20"/>
                      <w:szCs w:val="20"/>
                    </w:rPr>
                  </w:pPr>
                  <w:r w:rsidRPr="008258E8">
                    <w:rPr>
                      <w:rFonts w:ascii="Constantia" w:hAnsi="Constantia"/>
                      <w:color w:val="17365D" w:themeColor="text2" w:themeShade="BF"/>
                      <w:sz w:val="20"/>
                      <w:szCs w:val="20"/>
                    </w:rPr>
                    <w:t xml:space="preserve">1. What are the traits or qualities you yourself define as “civilized”? </w:t>
                  </w:r>
                </w:p>
                <w:p w:rsidR="00FE4F04" w:rsidRPr="008258E8" w:rsidRDefault="00FE4F04" w:rsidP="006607A5">
                  <w:pPr>
                    <w:pStyle w:val="ListParagraph"/>
                    <w:shd w:val="clear" w:color="auto" w:fill="D9D9D9" w:themeFill="background1" w:themeFillShade="D9"/>
                    <w:ind w:left="-18" w:hanging="18"/>
                    <w:rPr>
                      <w:rFonts w:ascii="Constantia" w:hAnsi="Constantia"/>
                      <w:color w:val="17365D" w:themeColor="text2" w:themeShade="BF"/>
                      <w:sz w:val="20"/>
                      <w:szCs w:val="20"/>
                    </w:rPr>
                  </w:pPr>
                  <w:r w:rsidRPr="008258E8">
                    <w:rPr>
                      <w:rFonts w:ascii="Constantia" w:hAnsi="Constantia"/>
                      <w:color w:val="17365D" w:themeColor="text2" w:themeShade="BF"/>
                      <w:sz w:val="20"/>
                      <w:szCs w:val="20"/>
                    </w:rPr>
                    <w:t xml:space="preserve">2. What are traits or qualities we think of as “savage”?  </w:t>
                  </w:r>
                </w:p>
                <w:p w:rsidR="00FE4F04" w:rsidRPr="008258E8" w:rsidRDefault="00FE4F04" w:rsidP="006607A5">
                  <w:pPr>
                    <w:rPr>
                      <w:rFonts w:ascii="Constantia" w:hAnsi="Constantia"/>
                      <w:b/>
                      <w:color w:val="17365D" w:themeColor="text2" w:themeShade="BF"/>
                      <w:sz w:val="20"/>
                      <w:szCs w:val="20"/>
                    </w:rPr>
                  </w:pPr>
                </w:p>
              </w:tc>
            </w:tr>
          </w:tbl>
          <w:p w:rsidR="00FE4F04" w:rsidRDefault="00FE4F04" w:rsidP="006607A5">
            <w:pPr>
              <w:rPr>
                <w:rFonts w:ascii="Constantia" w:hAnsi="Constantia"/>
                <w:b/>
                <w:color w:val="17365D" w:themeColor="text2" w:themeShade="BF"/>
                <w:sz w:val="24"/>
                <w:szCs w:val="24"/>
              </w:rPr>
            </w:pPr>
          </w:p>
          <w:p w:rsidR="00FE4F04" w:rsidRPr="00DD00EA" w:rsidRDefault="00FE4F04" w:rsidP="006607A5">
            <w:pPr>
              <w:rPr>
                <w:rFonts w:ascii="Constantia" w:hAnsi="Constantia"/>
                <w:b/>
                <w:color w:val="17365D" w:themeColor="text2" w:themeShade="BF"/>
                <w:sz w:val="28"/>
                <w:szCs w:val="28"/>
              </w:rPr>
            </w:pPr>
            <w:r w:rsidRPr="00DD00EA">
              <w:rPr>
                <w:rFonts w:ascii="Constantia" w:hAnsi="Constantia"/>
                <w:b/>
                <w:color w:val="17365D" w:themeColor="text2" w:themeShade="BF"/>
                <w:sz w:val="28"/>
                <w:szCs w:val="28"/>
              </w:rPr>
              <w:t>Lecture Points – Xenia</w:t>
            </w:r>
          </w:p>
          <w:p w:rsidR="00FE4F04" w:rsidRPr="00DD00EA" w:rsidRDefault="00FE4F04" w:rsidP="006607A5">
            <w:pPr>
              <w:rPr>
                <w:rFonts w:ascii="Constantia" w:hAnsi="Constantia"/>
                <w:color w:val="17365D" w:themeColor="text2" w:themeShade="BF"/>
                <w:sz w:val="20"/>
                <w:szCs w:val="20"/>
              </w:rPr>
            </w:pPr>
          </w:p>
          <w:p w:rsidR="00FE4F04" w:rsidRPr="00DD00EA" w:rsidRDefault="00FE4F04" w:rsidP="006607A5">
            <w:pPr>
              <w:rPr>
                <w:rFonts w:ascii="Constantia" w:hAnsi="Constantia"/>
                <w:color w:val="808080" w:themeColor="background1" w:themeShade="80"/>
                <w:sz w:val="20"/>
                <w:szCs w:val="20"/>
              </w:rPr>
            </w:pPr>
            <w:r w:rsidRPr="00DD00EA">
              <w:rPr>
                <w:rFonts w:ascii="Constantia" w:hAnsi="Constantia"/>
                <w:color w:val="808080" w:themeColor="background1" w:themeShade="80"/>
                <w:sz w:val="20"/>
                <w:szCs w:val="20"/>
              </w:rPr>
              <w:t>RECAP THE EARLIER NOTES ON XENIA</w:t>
            </w:r>
          </w:p>
          <w:p w:rsidR="00FE4F04" w:rsidRPr="00DD00EA" w:rsidRDefault="00FE4F04" w:rsidP="00FE4F04">
            <w:pPr>
              <w:pStyle w:val="ListParagraph"/>
              <w:numPr>
                <w:ilvl w:val="0"/>
                <w:numId w:val="2"/>
              </w:numPr>
              <w:rPr>
                <w:rFonts w:ascii="Constantia" w:hAnsi="Constantia"/>
                <w:color w:val="808080" w:themeColor="background1" w:themeShade="80"/>
                <w:sz w:val="20"/>
                <w:szCs w:val="20"/>
              </w:rPr>
            </w:pPr>
            <w:r w:rsidRPr="00DD00EA">
              <w:rPr>
                <w:rFonts w:ascii="Constantia" w:hAnsi="Constantia"/>
                <w:color w:val="808080" w:themeColor="background1" w:themeShade="80"/>
                <w:sz w:val="20"/>
                <w:szCs w:val="20"/>
              </w:rPr>
              <w:t>Xenia – Gives us the word “xenophobe,” one who is afraid of or who hates foreigners</w:t>
            </w:r>
          </w:p>
          <w:p w:rsidR="00FE4F04" w:rsidRPr="00DD00EA" w:rsidRDefault="00FE4F04" w:rsidP="006607A5">
            <w:pPr>
              <w:pStyle w:val="ListParagraph"/>
              <w:numPr>
                <w:ilvl w:val="0"/>
                <w:numId w:val="1"/>
              </w:numPr>
              <w:rPr>
                <w:rFonts w:ascii="Constantia" w:hAnsi="Constantia"/>
                <w:color w:val="808080" w:themeColor="background1" w:themeShade="80"/>
                <w:sz w:val="20"/>
                <w:szCs w:val="20"/>
              </w:rPr>
            </w:pPr>
            <w:r w:rsidRPr="00DD00EA">
              <w:rPr>
                <w:rFonts w:ascii="Constantia" w:hAnsi="Constantia"/>
                <w:color w:val="808080" w:themeColor="background1" w:themeShade="80"/>
                <w:sz w:val="20"/>
                <w:szCs w:val="20"/>
              </w:rPr>
              <w:t>Xenia referred to the sacred bond between hosts and guests</w:t>
            </w:r>
          </w:p>
          <w:p w:rsidR="00FE4F04" w:rsidRPr="00DD00EA" w:rsidRDefault="00FE4F04" w:rsidP="006607A5">
            <w:pPr>
              <w:pStyle w:val="ListParagraph"/>
              <w:numPr>
                <w:ilvl w:val="0"/>
                <w:numId w:val="1"/>
              </w:numPr>
              <w:rPr>
                <w:rFonts w:ascii="Constantia" w:hAnsi="Constantia"/>
                <w:color w:val="808080" w:themeColor="background1" w:themeShade="80"/>
                <w:sz w:val="20"/>
                <w:szCs w:val="20"/>
              </w:rPr>
            </w:pPr>
            <w:r w:rsidRPr="00DD00EA">
              <w:rPr>
                <w:rFonts w:ascii="Constantia" w:hAnsi="Constantia"/>
                <w:color w:val="808080" w:themeColor="background1" w:themeShade="80"/>
                <w:sz w:val="20"/>
                <w:szCs w:val="20"/>
              </w:rPr>
              <w:t>Xenia was a survival issue – there were no Motel 6s in ancient Greece.</w:t>
            </w:r>
          </w:p>
          <w:p w:rsidR="00FE4F04" w:rsidRPr="00DD00EA" w:rsidRDefault="00FE4F04" w:rsidP="006607A5">
            <w:pPr>
              <w:pStyle w:val="ListParagraph"/>
              <w:numPr>
                <w:ilvl w:val="0"/>
                <w:numId w:val="1"/>
              </w:numPr>
              <w:rPr>
                <w:rFonts w:ascii="Constantia" w:hAnsi="Constantia"/>
                <w:color w:val="808080" w:themeColor="background1" w:themeShade="80"/>
                <w:sz w:val="20"/>
                <w:szCs w:val="20"/>
              </w:rPr>
            </w:pPr>
            <w:r w:rsidRPr="00DD00EA">
              <w:rPr>
                <w:rFonts w:ascii="Constantia" w:hAnsi="Constantia"/>
                <w:color w:val="808080" w:themeColor="background1" w:themeShade="80"/>
                <w:sz w:val="20"/>
                <w:szCs w:val="20"/>
              </w:rPr>
              <w:t>RULES: You had to provide hospitality without asking who your guest was or what business he or she was on.</w:t>
            </w:r>
          </w:p>
          <w:p w:rsidR="00FE4F04" w:rsidRPr="00DD00EA" w:rsidRDefault="00FE4F04" w:rsidP="006607A5">
            <w:pPr>
              <w:pStyle w:val="ListParagraph"/>
              <w:numPr>
                <w:ilvl w:val="0"/>
                <w:numId w:val="1"/>
              </w:numPr>
              <w:rPr>
                <w:rFonts w:ascii="Constantia" w:hAnsi="Constantia"/>
                <w:color w:val="808080" w:themeColor="background1" w:themeShade="80"/>
                <w:sz w:val="20"/>
                <w:szCs w:val="20"/>
              </w:rPr>
            </w:pPr>
            <w:r w:rsidRPr="00DD00EA">
              <w:rPr>
                <w:rFonts w:ascii="Constantia" w:hAnsi="Constantia"/>
                <w:color w:val="808080" w:themeColor="background1" w:themeShade="80"/>
                <w:sz w:val="20"/>
                <w:szCs w:val="20"/>
              </w:rPr>
              <w:t>A visitor could be a god in disguise, checking on his “employees”</w:t>
            </w:r>
          </w:p>
          <w:p w:rsidR="00FE4F04" w:rsidRPr="00DD00EA" w:rsidRDefault="00FE4F04" w:rsidP="006607A5">
            <w:pPr>
              <w:pStyle w:val="ListParagraph"/>
              <w:numPr>
                <w:ilvl w:val="0"/>
                <w:numId w:val="1"/>
              </w:numPr>
              <w:rPr>
                <w:rFonts w:ascii="Constantia" w:hAnsi="Constantia"/>
                <w:color w:val="808080" w:themeColor="background1" w:themeShade="80"/>
                <w:sz w:val="20"/>
                <w:szCs w:val="20"/>
              </w:rPr>
            </w:pPr>
            <w:r w:rsidRPr="00DD00EA">
              <w:rPr>
                <w:rFonts w:ascii="Constantia" w:hAnsi="Constantia"/>
                <w:color w:val="808080" w:themeColor="background1" w:themeShade="80"/>
                <w:sz w:val="20"/>
                <w:szCs w:val="20"/>
              </w:rPr>
              <w:t>Obviously, you didn’t take advantage of your host.</w:t>
            </w:r>
          </w:p>
          <w:p w:rsidR="00FE4F04" w:rsidRPr="00DD00EA" w:rsidRDefault="00FE4F04" w:rsidP="006607A5">
            <w:pPr>
              <w:pStyle w:val="ListParagraph"/>
              <w:numPr>
                <w:ilvl w:val="0"/>
                <w:numId w:val="1"/>
              </w:numPr>
              <w:rPr>
                <w:rFonts w:ascii="Constantia" w:hAnsi="Constantia"/>
                <w:color w:val="808080" w:themeColor="background1" w:themeShade="80"/>
                <w:sz w:val="20"/>
                <w:szCs w:val="20"/>
              </w:rPr>
            </w:pPr>
            <w:r w:rsidRPr="00DD00EA">
              <w:rPr>
                <w:rFonts w:ascii="Constantia" w:hAnsi="Constantia"/>
                <w:color w:val="808080" w:themeColor="background1" w:themeShade="80"/>
                <w:sz w:val="20"/>
                <w:szCs w:val="20"/>
              </w:rPr>
              <w:t>You treated him and his family and possessions with respect.</w:t>
            </w:r>
          </w:p>
          <w:p w:rsidR="00FE4F04" w:rsidRPr="00DD00EA" w:rsidRDefault="00FE4F04" w:rsidP="006607A5">
            <w:pPr>
              <w:pStyle w:val="ListParagraph"/>
              <w:numPr>
                <w:ilvl w:val="0"/>
                <w:numId w:val="1"/>
              </w:numPr>
              <w:rPr>
                <w:rFonts w:ascii="Constantia" w:hAnsi="Constantia"/>
                <w:color w:val="808080" w:themeColor="background1" w:themeShade="80"/>
                <w:sz w:val="20"/>
                <w:szCs w:val="20"/>
              </w:rPr>
            </w:pPr>
            <w:r w:rsidRPr="00DD00EA">
              <w:rPr>
                <w:rFonts w:ascii="Constantia" w:hAnsi="Constantia"/>
                <w:color w:val="808080" w:themeColor="background1" w:themeShade="80"/>
                <w:sz w:val="20"/>
                <w:szCs w:val="20"/>
              </w:rPr>
              <w:t>XENIA IS CRUCIAL TO A SENSE OF US vs. THEM in the Odyssey.</w:t>
            </w:r>
          </w:p>
          <w:p w:rsidR="00FE4F04" w:rsidRPr="00DD00EA" w:rsidRDefault="00FE4F04" w:rsidP="006607A5">
            <w:pPr>
              <w:pStyle w:val="ListParagraph"/>
              <w:numPr>
                <w:ilvl w:val="0"/>
                <w:numId w:val="1"/>
              </w:numPr>
              <w:rPr>
                <w:rFonts w:ascii="Constantia" w:hAnsi="Constantia"/>
                <w:color w:val="808080" w:themeColor="background1" w:themeShade="80"/>
                <w:sz w:val="20"/>
                <w:szCs w:val="20"/>
              </w:rPr>
            </w:pPr>
            <w:r w:rsidRPr="00DD00EA">
              <w:rPr>
                <w:rFonts w:ascii="Constantia" w:hAnsi="Constantia"/>
                <w:color w:val="808080" w:themeColor="background1" w:themeShade="80"/>
                <w:sz w:val="20"/>
                <w:szCs w:val="20"/>
              </w:rPr>
              <w:t>The “civilized” characters observe rules of xenia; the bad ones don’t.</w:t>
            </w:r>
          </w:p>
          <w:p w:rsidR="00FE4F04" w:rsidRPr="00DD00EA" w:rsidRDefault="00FE4F04" w:rsidP="006607A5">
            <w:pPr>
              <w:pStyle w:val="ListParagraph"/>
              <w:numPr>
                <w:ilvl w:val="0"/>
                <w:numId w:val="1"/>
              </w:numPr>
              <w:rPr>
                <w:rFonts w:ascii="Constantia" w:hAnsi="Constantia"/>
                <w:color w:val="808080" w:themeColor="background1" w:themeShade="80"/>
                <w:sz w:val="20"/>
                <w:szCs w:val="20"/>
              </w:rPr>
            </w:pPr>
            <w:r w:rsidRPr="00DD00EA">
              <w:rPr>
                <w:rFonts w:ascii="Constantia" w:hAnsi="Constantia"/>
                <w:color w:val="808080" w:themeColor="background1" w:themeShade="80"/>
                <w:sz w:val="20"/>
                <w:szCs w:val="20"/>
              </w:rPr>
              <w:t>However, Odysseus is on both sides of the law.</w:t>
            </w:r>
          </w:p>
          <w:p w:rsidR="00FE4F04" w:rsidRPr="00DD00EA" w:rsidRDefault="00FE4F04" w:rsidP="006607A5">
            <w:pPr>
              <w:pStyle w:val="ListParagraph"/>
              <w:numPr>
                <w:ilvl w:val="0"/>
                <w:numId w:val="1"/>
              </w:numPr>
              <w:spacing w:line="276" w:lineRule="auto"/>
              <w:rPr>
                <w:rFonts w:ascii="Constantia" w:hAnsi="Constantia"/>
                <w:color w:val="808080" w:themeColor="background1" w:themeShade="80"/>
                <w:sz w:val="20"/>
                <w:szCs w:val="20"/>
              </w:rPr>
            </w:pPr>
            <w:r w:rsidRPr="00DD00EA">
              <w:rPr>
                <w:rFonts w:ascii="Constantia" w:hAnsi="Constantia"/>
                <w:color w:val="808080" w:themeColor="background1" w:themeShade="80"/>
                <w:sz w:val="20"/>
                <w:szCs w:val="20"/>
              </w:rPr>
              <w:t>Trojan War based on violation of xenia</w:t>
            </w:r>
          </w:p>
          <w:p w:rsidR="00FE4F04" w:rsidRPr="00DD00EA" w:rsidRDefault="00FE4F04" w:rsidP="006607A5">
            <w:pPr>
              <w:pStyle w:val="ListParagraph"/>
              <w:numPr>
                <w:ilvl w:val="0"/>
                <w:numId w:val="1"/>
              </w:numPr>
              <w:spacing w:line="276" w:lineRule="auto"/>
              <w:rPr>
                <w:rFonts w:ascii="Constantia" w:hAnsi="Constantia"/>
                <w:color w:val="808080" w:themeColor="background1" w:themeShade="80"/>
                <w:sz w:val="20"/>
                <w:szCs w:val="20"/>
              </w:rPr>
            </w:pPr>
            <w:r w:rsidRPr="00DD00EA">
              <w:rPr>
                <w:rFonts w:ascii="Constantia" w:hAnsi="Constantia"/>
                <w:color w:val="808080" w:themeColor="background1" w:themeShade="80"/>
                <w:sz w:val="20"/>
                <w:szCs w:val="20"/>
              </w:rPr>
              <w:t>Odysseus must restore xenia in Ithaca</w:t>
            </w:r>
          </w:p>
          <w:p w:rsidR="00FE4F04" w:rsidRPr="00DD00EA" w:rsidRDefault="00FE4F04" w:rsidP="006607A5">
            <w:pPr>
              <w:pStyle w:val="ListParagraph"/>
              <w:numPr>
                <w:ilvl w:val="0"/>
                <w:numId w:val="1"/>
              </w:numPr>
              <w:spacing w:line="276" w:lineRule="auto"/>
              <w:rPr>
                <w:rFonts w:ascii="Constantia" w:hAnsi="Constantia"/>
                <w:color w:val="808080" w:themeColor="background1" w:themeShade="80"/>
                <w:sz w:val="20"/>
                <w:szCs w:val="20"/>
              </w:rPr>
            </w:pPr>
            <w:r w:rsidRPr="00DD00EA">
              <w:rPr>
                <w:rFonts w:ascii="Constantia" w:hAnsi="Constantia"/>
                <w:color w:val="808080" w:themeColor="background1" w:themeShade="80"/>
                <w:sz w:val="20"/>
                <w:szCs w:val="20"/>
              </w:rPr>
              <w:t xml:space="preserve">The violation of xenia with the initial raid on </w:t>
            </w:r>
            <w:proofErr w:type="spellStart"/>
            <w:r w:rsidRPr="00DD00EA">
              <w:rPr>
                <w:rFonts w:ascii="Constantia" w:hAnsi="Constantia"/>
                <w:color w:val="808080" w:themeColor="background1" w:themeShade="80"/>
                <w:sz w:val="20"/>
                <w:szCs w:val="20"/>
              </w:rPr>
              <w:t>Ismarus</w:t>
            </w:r>
            <w:proofErr w:type="spellEnd"/>
          </w:p>
          <w:p w:rsidR="00FE4F04" w:rsidRPr="00DD00EA" w:rsidRDefault="00FE4F04" w:rsidP="006607A5">
            <w:pPr>
              <w:pStyle w:val="ListParagraph"/>
              <w:numPr>
                <w:ilvl w:val="0"/>
                <w:numId w:val="1"/>
              </w:numPr>
              <w:spacing w:line="276" w:lineRule="auto"/>
              <w:rPr>
                <w:rFonts w:ascii="Constantia" w:hAnsi="Constantia"/>
                <w:color w:val="808080" w:themeColor="background1" w:themeShade="80"/>
                <w:sz w:val="20"/>
                <w:szCs w:val="20"/>
              </w:rPr>
            </w:pPr>
            <w:r w:rsidRPr="00DD00EA">
              <w:rPr>
                <w:rFonts w:ascii="Constantia" w:hAnsi="Constantia"/>
                <w:color w:val="808080" w:themeColor="background1" w:themeShade="80"/>
                <w:sz w:val="20"/>
                <w:szCs w:val="20"/>
              </w:rPr>
              <w:t>They are still in “warrior mode” – no way for a man to go home.</w:t>
            </w:r>
          </w:p>
          <w:p w:rsidR="00FE4F04" w:rsidRPr="00DD00EA" w:rsidRDefault="00FE4F04" w:rsidP="006607A5">
            <w:pPr>
              <w:pStyle w:val="ListParagraph"/>
              <w:numPr>
                <w:ilvl w:val="0"/>
                <w:numId w:val="1"/>
              </w:numPr>
              <w:spacing w:line="276" w:lineRule="auto"/>
              <w:rPr>
                <w:rFonts w:ascii="Constantia" w:hAnsi="Constantia"/>
                <w:color w:val="808080" w:themeColor="background1" w:themeShade="80"/>
                <w:sz w:val="20"/>
                <w:szCs w:val="20"/>
              </w:rPr>
            </w:pPr>
            <w:r w:rsidRPr="00DD00EA">
              <w:rPr>
                <w:rFonts w:ascii="Constantia" w:hAnsi="Constantia"/>
                <w:color w:val="808080" w:themeColor="background1" w:themeShade="80"/>
                <w:sz w:val="20"/>
                <w:szCs w:val="20"/>
              </w:rPr>
              <w:t>Not unlike having PTSD or problems reintegrating with society, as in Vietnam</w:t>
            </w:r>
          </w:p>
          <w:p w:rsidR="00FE4F04" w:rsidRPr="00DD00EA" w:rsidRDefault="00FE4F04" w:rsidP="006607A5">
            <w:pPr>
              <w:rPr>
                <w:rFonts w:ascii="Constantia" w:hAnsi="Constantia"/>
                <w:color w:val="808080" w:themeColor="background1" w:themeShade="80"/>
                <w:sz w:val="20"/>
                <w:szCs w:val="20"/>
              </w:rPr>
            </w:pPr>
          </w:p>
          <w:p w:rsidR="00FE4F04" w:rsidRPr="00DD00EA" w:rsidRDefault="00FE4F04" w:rsidP="006607A5">
            <w:pPr>
              <w:rPr>
                <w:rFonts w:ascii="Constantia" w:hAnsi="Constantia"/>
                <w:color w:val="808080" w:themeColor="background1" w:themeShade="80"/>
                <w:sz w:val="20"/>
                <w:szCs w:val="20"/>
              </w:rPr>
            </w:pPr>
            <w:r w:rsidRPr="00DD00EA">
              <w:rPr>
                <w:rFonts w:ascii="Constantia" w:hAnsi="Constantia"/>
                <w:color w:val="0F243E" w:themeColor="text2" w:themeShade="80"/>
                <w:sz w:val="20"/>
                <w:szCs w:val="20"/>
              </w:rPr>
              <w:t>TRANSITION TO NEW FOCUS ON ODYSSEUS</w:t>
            </w:r>
          </w:p>
          <w:p w:rsidR="00FE4F04" w:rsidRPr="00DD00EA" w:rsidRDefault="00FE4F04" w:rsidP="006607A5">
            <w:pPr>
              <w:pStyle w:val="ListParagraph"/>
              <w:numPr>
                <w:ilvl w:val="0"/>
                <w:numId w:val="1"/>
              </w:numPr>
              <w:rPr>
                <w:rFonts w:ascii="Constantia" w:hAnsi="Constantia"/>
                <w:color w:val="17365D" w:themeColor="text2" w:themeShade="BF"/>
                <w:sz w:val="20"/>
                <w:szCs w:val="20"/>
              </w:rPr>
            </w:pPr>
            <w:r w:rsidRPr="00DD00EA">
              <w:rPr>
                <w:rFonts w:ascii="Constantia" w:hAnsi="Constantia"/>
                <w:color w:val="17365D" w:themeColor="text2" w:themeShade="BF"/>
                <w:sz w:val="20"/>
                <w:szCs w:val="20"/>
              </w:rPr>
              <w:t>However, Odysseus is on both sides of the law.</w:t>
            </w:r>
          </w:p>
          <w:p w:rsidR="00FE4F04" w:rsidRPr="00DD00EA" w:rsidRDefault="00FE4F04" w:rsidP="006607A5">
            <w:pPr>
              <w:pStyle w:val="ListParagraph"/>
              <w:numPr>
                <w:ilvl w:val="0"/>
                <w:numId w:val="1"/>
              </w:numPr>
              <w:spacing w:line="276" w:lineRule="auto"/>
              <w:rPr>
                <w:rFonts w:ascii="Constantia" w:hAnsi="Constantia"/>
                <w:color w:val="17365D" w:themeColor="text2" w:themeShade="BF"/>
                <w:sz w:val="20"/>
                <w:szCs w:val="20"/>
              </w:rPr>
            </w:pPr>
            <w:r w:rsidRPr="00DD00EA">
              <w:rPr>
                <w:rFonts w:ascii="Constantia" w:hAnsi="Constantia"/>
                <w:color w:val="17365D" w:themeColor="text2" w:themeShade="BF"/>
                <w:sz w:val="20"/>
                <w:szCs w:val="20"/>
              </w:rPr>
              <w:t>Trojan War based on violation of xenia</w:t>
            </w:r>
          </w:p>
          <w:p w:rsidR="00FE4F04" w:rsidRPr="00DD00EA" w:rsidRDefault="00FE4F04" w:rsidP="006607A5">
            <w:pPr>
              <w:pStyle w:val="ListParagraph"/>
              <w:numPr>
                <w:ilvl w:val="0"/>
                <w:numId w:val="1"/>
              </w:numPr>
              <w:spacing w:line="276" w:lineRule="auto"/>
              <w:rPr>
                <w:rFonts w:ascii="Constantia" w:hAnsi="Constantia"/>
                <w:color w:val="17365D" w:themeColor="text2" w:themeShade="BF"/>
                <w:sz w:val="20"/>
                <w:szCs w:val="20"/>
              </w:rPr>
            </w:pPr>
            <w:r w:rsidRPr="00DD00EA">
              <w:rPr>
                <w:rFonts w:ascii="Constantia" w:hAnsi="Constantia"/>
                <w:color w:val="17365D" w:themeColor="text2" w:themeShade="BF"/>
                <w:sz w:val="20"/>
                <w:szCs w:val="20"/>
              </w:rPr>
              <w:t>Odysseus must restore xenia in Ithaca</w:t>
            </w:r>
          </w:p>
          <w:p w:rsidR="00FE4F04" w:rsidRPr="00DD00EA" w:rsidRDefault="00FE4F04" w:rsidP="006607A5">
            <w:pPr>
              <w:pStyle w:val="ListParagraph"/>
              <w:numPr>
                <w:ilvl w:val="0"/>
                <w:numId w:val="1"/>
              </w:numPr>
              <w:spacing w:line="276" w:lineRule="auto"/>
              <w:rPr>
                <w:rFonts w:ascii="Constantia" w:hAnsi="Constantia"/>
                <w:color w:val="17365D" w:themeColor="text2" w:themeShade="BF"/>
                <w:sz w:val="20"/>
                <w:szCs w:val="20"/>
              </w:rPr>
            </w:pPr>
            <w:r w:rsidRPr="00DD00EA">
              <w:rPr>
                <w:rFonts w:ascii="Constantia" w:hAnsi="Constantia"/>
                <w:color w:val="17365D" w:themeColor="text2" w:themeShade="BF"/>
                <w:sz w:val="20"/>
                <w:szCs w:val="20"/>
              </w:rPr>
              <w:t xml:space="preserve">The violation of xenia with the initial raid on </w:t>
            </w:r>
            <w:proofErr w:type="spellStart"/>
            <w:r w:rsidRPr="00DD00EA">
              <w:rPr>
                <w:rFonts w:ascii="Constantia" w:hAnsi="Constantia"/>
                <w:color w:val="17365D" w:themeColor="text2" w:themeShade="BF"/>
                <w:sz w:val="20"/>
                <w:szCs w:val="20"/>
              </w:rPr>
              <w:t>Ismarus</w:t>
            </w:r>
            <w:proofErr w:type="spellEnd"/>
          </w:p>
          <w:p w:rsidR="00FE4F04" w:rsidRPr="00DD00EA" w:rsidRDefault="00FE4F04" w:rsidP="006607A5">
            <w:pPr>
              <w:pStyle w:val="ListParagraph"/>
              <w:numPr>
                <w:ilvl w:val="0"/>
                <w:numId w:val="1"/>
              </w:numPr>
              <w:spacing w:line="276" w:lineRule="auto"/>
              <w:rPr>
                <w:rFonts w:ascii="Constantia" w:hAnsi="Constantia"/>
                <w:color w:val="17365D" w:themeColor="text2" w:themeShade="BF"/>
                <w:sz w:val="20"/>
                <w:szCs w:val="20"/>
              </w:rPr>
            </w:pPr>
            <w:r w:rsidRPr="00DD00EA">
              <w:rPr>
                <w:rFonts w:ascii="Constantia" w:hAnsi="Constantia"/>
                <w:color w:val="17365D" w:themeColor="text2" w:themeShade="BF"/>
                <w:sz w:val="20"/>
                <w:szCs w:val="20"/>
              </w:rPr>
              <w:t>They are still in “warrior mode” – no way for a man to go home.</w:t>
            </w:r>
          </w:p>
          <w:p w:rsidR="00FE4F04" w:rsidRPr="00DD00EA" w:rsidRDefault="00FE4F04" w:rsidP="006607A5">
            <w:pPr>
              <w:pStyle w:val="ListParagraph"/>
              <w:numPr>
                <w:ilvl w:val="0"/>
                <w:numId w:val="1"/>
              </w:numPr>
              <w:spacing w:line="276" w:lineRule="auto"/>
              <w:rPr>
                <w:rFonts w:ascii="Constantia" w:hAnsi="Constantia"/>
                <w:color w:val="17365D" w:themeColor="text2" w:themeShade="BF"/>
                <w:sz w:val="20"/>
                <w:szCs w:val="20"/>
              </w:rPr>
            </w:pPr>
            <w:r w:rsidRPr="00DD00EA">
              <w:rPr>
                <w:rFonts w:ascii="Constantia" w:hAnsi="Constantia"/>
                <w:color w:val="17365D" w:themeColor="text2" w:themeShade="BF"/>
                <w:sz w:val="20"/>
                <w:szCs w:val="20"/>
              </w:rPr>
              <w:t>Not unlike having PTSD or problems reintegrating with society, as in Vietnam</w:t>
            </w:r>
          </w:p>
          <w:p w:rsidR="00FE4F04" w:rsidRPr="00DD00EA" w:rsidRDefault="00FE4F04" w:rsidP="006607A5">
            <w:pPr>
              <w:rPr>
                <w:rFonts w:ascii="Constantia" w:hAnsi="Constantia"/>
                <w:b/>
                <w:color w:val="17365D" w:themeColor="text2" w:themeShade="BF"/>
                <w:sz w:val="28"/>
                <w:szCs w:val="28"/>
              </w:rPr>
            </w:pPr>
          </w:p>
          <w:p w:rsidR="00FE4F04" w:rsidRDefault="00FE4F04" w:rsidP="006607A5">
            <w:pPr>
              <w:rPr>
                <w:rFonts w:ascii="Constantia" w:hAnsi="Constantia"/>
                <w:b/>
                <w:color w:val="17365D" w:themeColor="text2" w:themeShade="BF"/>
                <w:sz w:val="28"/>
                <w:szCs w:val="28"/>
                <w:highlight w:val="yellow"/>
              </w:rPr>
            </w:pPr>
          </w:p>
          <w:p w:rsidR="00FE4F04" w:rsidRDefault="00FE4F04" w:rsidP="006607A5">
            <w:pPr>
              <w:rPr>
                <w:rFonts w:ascii="Constantia" w:hAnsi="Constantia"/>
                <w:color w:val="17365D" w:themeColor="text2" w:themeShade="BF"/>
                <w:sz w:val="20"/>
                <w:szCs w:val="20"/>
              </w:rPr>
            </w:pPr>
          </w:p>
          <w:p w:rsidR="00FE4F04" w:rsidRPr="001F2338" w:rsidRDefault="00FE4F04" w:rsidP="006607A5">
            <w:pPr>
              <w:shd w:val="clear" w:color="auto" w:fill="C6D9F1" w:themeFill="text2" w:themeFillTint="33"/>
              <w:tabs>
                <w:tab w:val="left" w:pos="8910"/>
              </w:tabs>
              <w:ind w:left="810" w:right="1080"/>
              <w:rPr>
                <w:rFonts w:ascii="Garamond" w:hAnsi="Garamond"/>
                <w:b/>
                <w:color w:val="17365D" w:themeColor="text2" w:themeShade="BF"/>
                <w:sz w:val="24"/>
                <w:szCs w:val="24"/>
              </w:rPr>
            </w:pPr>
            <w:r w:rsidRPr="001F2338">
              <w:rPr>
                <w:rFonts w:ascii="Garamond" w:hAnsi="Garamond"/>
                <w:b/>
                <w:color w:val="17365D" w:themeColor="text2" w:themeShade="BF"/>
                <w:sz w:val="24"/>
                <w:szCs w:val="24"/>
                <w:highlight w:val="green"/>
              </w:rPr>
              <w:t xml:space="preserve">Focus passage: </w:t>
            </w:r>
            <w:r>
              <w:rPr>
                <w:rFonts w:ascii="Garamond" w:hAnsi="Garamond"/>
                <w:b/>
                <w:color w:val="17365D" w:themeColor="text2" w:themeShade="BF"/>
                <w:sz w:val="24"/>
                <w:szCs w:val="24"/>
              </w:rPr>
              <w:t>Cyclops</w:t>
            </w:r>
          </w:p>
          <w:p w:rsidR="00FE4F04" w:rsidRPr="001F2338" w:rsidRDefault="00FE4F04" w:rsidP="006607A5">
            <w:pPr>
              <w:shd w:val="clear" w:color="auto" w:fill="C6D9F1" w:themeFill="text2" w:themeFillTint="33"/>
              <w:tabs>
                <w:tab w:val="left" w:pos="8910"/>
              </w:tabs>
              <w:ind w:left="810" w:right="1080"/>
              <w:rPr>
                <w:rFonts w:ascii="Garamond" w:hAnsi="Garamond"/>
                <w:b/>
                <w:color w:val="17365D" w:themeColor="text2" w:themeShade="BF"/>
                <w:sz w:val="24"/>
                <w:szCs w:val="24"/>
              </w:rPr>
            </w:pPr>
          </w:p>
          <w:p w:rsidR="00FE4F04" w:rsidRDefault="00FE4F04" w:rsidP="006607A5">
            <w:pPr>
              <w:shd w:val="clear" w:color="auto" w:fill="C6D9F1" w:themeFill="text2" w:themeFillTint="33"/>
              <w:tabs>
                <w:tab w:val="left" w:pos="8910"/>
              </w:tabs>
              <w:ind w:left="810" w:right="1080"/>
              <w:rPr>
                <w:rFonts w:ascii="Garamond" w:hAnsi="Garamond"/>
                <w:color w:val="17365D" w:themeColor="text2" w:themeShade="BF"/>
              </w:rPr>
            </w:pPr>
            <w:r w:rsidRPr="001F2338">
              <w:rPr>
                <w:rFonts w:ascii="Garamond" w:hAnsi="Garamond"/>
                <w:color w:val="17365D" w:themeColor="text2" w:themeShade="BF"/>
              </w:rPr>
              <w:t xml:space="preserve">Read the scene </w:t>
            </w:r>
            <w:r>
              <w:rPr>
                <w:rFonts w:ascii="Garamond" w:hAnsi="Garamond"/>
                <w:color w:val="17365D" w:themeColor="text2" w:themeShade="BF"/>
              </w:rPr>
              <w:t>with the Cyclops</w:t>
            </w:r>
            <w:r w:rsidRPr="001F2338">
              <w:rPr>
                <w:rFonts w:ascii="Garamond" w:hAnsi="Garamond"/>
                <w:color w:val="17365D" w:themeColor="text2" w:themeShade="BF"/>
              </w:rPr>
              <w:t xml:space="preserve"> that follows.  Then answer the “Reader Questions,” referring to the text to support your claim.</w:t>
            </w:r>
          </w:p>
          <w:p w:rsidR="00FE4F04" w:rsidRDefault="00FE4F04" w:rsidP="006607A5">
            <w:pPr>
              <w:shd w:val="clear" w:color="auto" w:fill="C6D9F1" w:themeFill="text2" w:themeFillTint="33"/>
              <w:tabs>
                <w:tab w:val="left" w:pos="8910"/>
              </w:tabs>
              <w:ind w:left="810" w:right="1080"/>
              <w:rPr>
                <w:rFonts w:ascii="Garamond" w:hAnsi="Garamond"/>
                <w:color w:val="17365D" w:themeColor="text2" w:themeShade="BF"/>
              </w:rPr>
            </w:pPr>
          </w:p>
          <w:p w:rsidR="00FE4F04" w:rsidRDefault="00FE4F04" w:rsidP="006607A5">
            <w:pPr>
              <w:shd w:val="clear" w:color="auto" w:fill="C6D9F1" w:themeFill="text2" w:themeFillTint="33"/>
              <w:tabs>
                <w:tab w:val="left" w:pos="8910"/>
              </w:tabs>
              <w:ind w:left="810" w:right="1080"/>
              <w:rPr>
                <w:rFonts w:ascii="Garamond" w:hAnsi="Garamond"/>
                <w:color w:val="17365D" w:themeColor="text2" w:themeShade="BF"/>
              </w:rPr>
            </w:pPr>
            <w:r>
              <w:rPr>
                <w:rFonts w:ascii="Garamond" w:hAnsi="Garamond"/>
                <w:color w:val="17365D" w:themeColor="text2" w:themeShade="BF"/>
              </w:rPr>
              <w:t xml:space="preserve">1. </w:t>
            </w:r>
            <w:r w:rsidRPr="00DD00EA">
              <w:rPr>
                <w:rFonts w:ascii="Garamond" w:hAnsi="Garamond"/>
                <w:color w:val="17365D" w:themeColor="text2" w:themeShade="BF"/>
              </w:rPr>
              <w:t xml:space="preserve">Why does Odysseus confess this act of piracy to the king of </w:t>
            </w:r>
            <w:proofErr w:type="spellStart"/>
            <w:r w:rsidRPr="00DD00EA">
              <w:rPr>
                <w:rFonts w:ascii="Garamond" w:hAnsi="Garamond"/>
                <w:color w:val="17365D" w:themeColor="text2" w:themeShade="BF"/>
              </w:rPr>
              <w:t>Scheria</w:t>
            </w:r>
            <w:proofErr w:type="spellEnd"/>
            <w:r w:rsidRPr="00DD00EA">
              <w:rPr>
                <w:rFonts w:ascii="Garamond" w:hAnsi="Garamond"/>
                <w:color w:val="17365D" w:themeColor="text2" w:themeShade="BF"/>
              </w:rPr>
              <w:t xml:space="preserve"> – who is, after all, his host?</w:t>
            </w:r>
          </w:p>
          <w:p w:rsidR="00FE4F04" w:rsidRDefault="00FE4F04" w:rsidP="006607A5">
            <w:pPr>
              <w:shd w:val="clear" w:color="auto" w:fill="C6D9F1" w:themeFill="text2" w:themeFillTint="33"/>
              <w:tabs>
                <w:tab w:val="left" w:pos="8910"/>
              </w:tabs>
              <w:ind w:left="810" w:right="1080"/>
              <w:rPr>
                <w:rFonts w:ascii="Garamond" w:hAnsi="Garamond"/>
                <w:color w:val="17365D" w:themeColor="text2" w:themeShade="BF"/>
              </w:rPr>
            </w:pPr>
            <w:r>
              <w:rPr>
                <w:rFonts w:ascii="Garamond" w:hAnsi="Garamond"/>
                <w:color w:val="17365D" w:themeColor="text2" w:themeShade="BF"/>
              </w:rPr>
              <w:t xml:space="preserve">2. </w:t>
            </w:r>
            <w:r w:rsidRPr="00DD00EA">
              <w:rPr>
                <w:rFonts w:ascii="Garamond" w:hAnsi="Garamond"/>
                <w:color w:val="17365D" w:themeColor="text2" w:themeShade="BF"/>
              </w:rPr>
              <w:t>Were Odysseus’ actions violating the laws of xenia?</w:t>
            </w:r>
          </w:p>
          <w:p w:rsidR="00FE4F04" w:rsidRDefault="00FE4F04" w:rsidP="006607A5">
            <w:pPr>
              <w:shd w:val="clear" w:color="auto" w:fill="C6D9F1" w:themeFill="text2" w:themeFillTint="33"/>
              <w:tabs>
                <w:tab w:val="left" w:pos="8910"/>
              </w:tabs>
              <w:ind w:left="810" w:right="1080"/>
              <w:rPr>
                <w:rFonts w:ascii="Garamond" w:hAnsi="Garamond"/>
                <w:color w:val="17365D" w:themeColor="text2" w:themeShade="BF"/>
              </w:rPr>
            </w:pPr>
            <w:r>
              <w:rPr>
                <w:rFonts w:ascii="Garamond" w:hAnsi="Garamond"/>
                <w:color w:val="17365D" w:themeColor="text2" w:themeShade="BF"/>
              </w:rPr>
              <w:t xml:space="preserve">3. </w:t>
            </w:r>
            <w:r w:rsidRPr="00DD00EA">
              <w:rPr>
                <w:rFonts w:ascii="Garamond" w:hAnsi="Garamond"/>
                <w:color w:val="17365D" w:themeColor="text2" w:themeShade="BF"/>
              </w:rPr>
              <w:t>Did the Cyclops have a right to defend his home?</w:t>
            </w:r>
          </w:p>
          <w:p w:rsidR="00FE4F04" w:rsidRDefault="00FE4F04" w:rsidP="006607A5">
            <w:pPr>
              <w:shd w:val="clear" w:color="auto" w:fill="C6D9F1" w:themeFill="text2" w:themeFillTint="33"/>
              <w:tabs>
                <w:tab w:val="left" w:pos="8910"/>
              </w:tabs>
              <w:ind w:left="810" w:right="1080"/>
              <w:rPr>
                <w:rFonts w:ascii="Garamond" w:hAnsi="Garamond"/>
                <w:color w:val="17365D" w:themeColor="text2" w:themeShade="BF"/>
              </w:rPr>
            </w:pPr>
            <w:r>
              <w:rPr>
                <w:rFonts w:ascii="Garamond" w:hAnsi="Garamond"/>
                <w:color w:val="17365D" w:themeColor="text2" w:themeShade="BF"/>
              </w:rPr>
              <w:t xml:space="preserve">4. </w:t>
            </w:r>
            <w:r w:rsidRPr="00DD00EA">
              <w:rPr>
                <w:rFonts w:ascii="Garamond" w:hAnsi="Garamond"/>
                <w:color w:val="17365D" w:themeColor="text2" w:themeShade="BF"/>
              </w:rPr>
              <w:t xml:space="preserve">What elements in the narrative make Odysseus’ actions forgivable?  </w:t>
            </w:r>
          </w:p>
          <w:p w:rsidR="00FE4F04" w:rsidRPr="00DD00EA" w:rsidRDefault="00FE4F04" w:rsidP="006607A5">
            <w:pPr>
              <w:shd w:val="clear" w:color="auto" w:fill="C6D9F1" w:themeFill="text2" w:themeFillTint="33"/>
              <w:tabs>
                <w:tab w:val="left" w:pos="8910"/>
              </w:tabs>
              <w:ind w:left="810" w:right="1080"/>
              <w:rPr>
                <w:rFonts w:ascii="Garamond" w:hAnsi="Garamond"/>
                <w:color w:val="17365D" w:themeColor="text2" w:themeShade="BF"/>
              </w:rPr>
            </w:pPr>
            <w:r>
              <w:rPr>
                <w:rFonts w:ascii="Garamond" w:hAnsi="Garamond"/>
                <w:color w:val="17365D" w:themeColor="text2" w:themeShade="BF"/>
              </w:rPr>
              <w:t xml:space="preserve">5. </w:t>
            </w:r>
            <w:r w:rsidRPr="00DD00EA">
              <w:rPr>
                <w:rFonts w:ascii="Garamond" w:hAnsi="Garamond"/>
                <w:color w:val="17365D" w:themeColor="text2" w:themeShade="BF"/>
              </w:rPr>
              <w:t>How does Homer craft the text so we do not see Odysseus as a villain here?</w:t>
            </w:r>
          </w:p>
          <w:p w:rsidR="00FE4F04" w:rsidRPr="008258E8" w:rsidRDefault="00FE4F04" w:rsidP="006607A5">
            <w:pPr>
              <w:shd w:val="clear" w:color="auto" w:fill="C6D9F1" w:themeFill="text2" w:themeFillTint="33"/>
              <w:tabs>
                <w:tab w:val="left" w:pos="8910"/>
              </w:tabs>
              <w:ind w:left="810" w:right="1080"/>
              <w:rPr>
                <w:rFonts w:ascii="Constantia" w:hAnsi="Constantia"/>
                <w:b/>
                <w:color w:val="17365D" w:themeColor="text2" w:themeShade="BF"/>
                <w:sz w:val="28"/>
                <w:szCs w:val="28"/>
                <w:highlight w:val="yellow"/>
              </w:rPr>
            </w:pPr>
          </w:p>
        </w:tc>
      </w:tr>
    </w:tbl>
    <w:p w:rsidR="00E75DD4" w:rsidRDefault="00E75DD4">
      <w:bookmarkStart w:id="0" w:name="_GoBack"/>
      <w:bookmarkEnd w:id="0"/>
    </w:p>
    <w:sectPr w:rsidR="00E75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8414F"/>
    <w:multiLevelType w:val="hybridMultilevel"/>
    <w:tmpl w:val="2CF4EB32"/>
    <w:lvl w:ilvl="0" w:tplc="04090001">
      <w:start w:val="1"/>
      <w:numFmt w:val="bullet"/>
      <w:lvlText w:val=""/>
      <w:lvlJc w:val="left"/>
      <w:pPr>
        <w:ind w:left="73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A617AC7"/>
    <w:multiLevelType w:val="hybridMultilevel"/>
    <w:tmpl w:val="1206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F04"/>
    <w:rsid w:val="00E75DD4"/>
    <w:rsid w:val="00FE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04"/>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F04"/>
    <w:pPr>
      <w:ind w:left="720"/>
      <w:contextualSpacing/>
    </w:pPr>
  </w:style>
  <w:style w:type="table" w:styleId="TableGrid">
    <w:name w:val="Table Grid"/>
    <w:basedOn w:val="TableNormal"/>
    <w:uiPriority w:val="59"/>
    <w:rsid w:val="00FE4F0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04"/>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F04"/>
    <w:pPr>
      <w:ind w:left="720"/>
      <w:contextualSpacing/>
    </w:pPr>
  </w:style>
  <w:style w:type="table" w:styleId="TableGrid">
    <w:name w:val="Table Grid"/>
    <w:basedOn w:val="TableNormal"/>
    <w:uiPriority w:val="59"/>
    <w:rsid w:val="00FE4F0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1</cp:revision>
  <dcterms:created xsi:type="dcterms:W3CDTF">2015-01-13T16:30:00Z</dcterms:created>
  <dcterms:modified xsi:type="dcterms:W3CDTF">2015-01-13T16:31:00Z</dcterms:modified>
</cp:coreProperties>
</file>